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body>
    <w:p>
      <w:pPr>
        <w:spacing w:after="200"/>
        <w:rPr>
          <w:rFonts w:ascii="DejaVu Sans" w:hAnsi="DejaVu Sans" w:cs="DejaVu Sans"/>
          <w:b/>
          <w:bCs/>
          <w:color w:val="0F1A2E"/>
          <w:sz w:val="52"/>
          <w:szCs w:val="52"/>
        </w:rPr>
      </w:pPr>
      <w:r>
        <w:rPr>
          <w:rFonts w:ascii="DejaVu Sans" w:hAnsi="DejaVu Sans" w:cs="DejaVu Sans"/>
          <w:b/>
          <w:bCs/>
          <w:color w:val="0F1A2E"/>
          <w:sz w:val="52"/>
          <w:szCs w:val="52"/>
        </w:rPr>
        <w:t xml:space="preserve">M-026 Übergabe</w:t>
      </w:r>
    </w:p>
    <w:p>
      <w:pPr>
        <w:rPr>
          <w:rFonts w:ascii="DejaVu Sans" w:hAnsi="DejaVu Sans" w:cs="DejaVu Sans"/>
          <w:b/>
          <w:bCs/>
          <w:color w:val="8A6D28"/>
          <w:sz w:val="28"/>
          <w:szCs w:val="28"/>
        </w:rPr>
      </w:pPr>
      <w:r>
        <w:rPr>
          <w:rFonts w:ascii="DejaVu Sans" w:hAnsi="DejaVu Sans" w:cs="DejaVu Sans"/>
          <w:b/>
          <w:bCs/>
          <w:color w:val="8A6D28"/>
          <w:sz w:val="28"/>
          <w:szCs w:val="28"/>
        </w:rPr>
        <w:t xml:space="preserve">40 Halterungen nach Zeichnung</w:t>
      </w:r>
    </w:p>
    <w:p/>
    <w:p>
      <w:pPr>
        <w:shd w:val="clear" w:color="auto" w:fill="0F1A2E"/>
        <w:spacing w:before="240" w:after="160"/>
        <w:rPr>
          <w:rFonts w:ascii="DejaVu Sans" w:hAnsi="DejaVu Sans" w:cs="DejaVu Sans"/>
          <w:b/>
          <w:bCs/>
          <w:color w:val="FFFFFF"/>
          <w:sz w:val="26"/>
          <w:szCs w:val="26"/>
        </w:rPr>
      </w:pPr>
      <w:r>
        <w:rPr>
          <w:rFonts w:ascii="DejaVu Sans" w:hAnsi="DejaVu Sans" w:cs="DejaVu Sans"/>
          <w:b/>
          <w:bCs/>
          <w:color w:val="FFFFFF"/>
          <w:sz w:val="26"/>
          <w:szCs w:val="26"/>
        </w:rPr>
        <w:t xml:space="preserve">STATUS · RÜCKFRAGE OFFEN</w:t>
      </w:r>
    </w:p>
    <w:p>
      <w:r>
        <w:t xml:space="preserve">Zeichnungsstand R2 vor der Freigabe bestätigen.</w:t>
      </w:r>
    </w:p>
    <w:p/>
    <w:p>
      <w:pPr>
        <w:spacing w:before="280" w:after="160"/>
        <w:rPr>
          <w:rFonts w:ascii="DejaVu Sans" w:hAnsi="DejaVu Sans" w:cs="DejaVu Sans"/>
          <w:b/>
          <w:bCs/>
          <w:color w:val="0F1A2E"/>
          <w:sz w:val="36"/>
          <w:szCs w:val="36"/>
        </w:rPr>
      </w:pPr>
      <w:r>
        <w:rPr>
          <w:rFonts w:ascii="DejaVu Sans" w:hAnsi="DejaVu Sans" w:cs="DejaVu Sans"/>
          <w:b/>
          <w:bCs/>
          <w:color w:val="0F1A2E"/>
          <w:sz w:val="36"/>
          <w:szCs w:val="36"/>
        </w:rPr>
        <w:t xml:space="preserve">Übergabe-Checkliste</w:t>
      </w:r>
    </w:p>
    <w:p>
      <w:pPr>
        <w:spacing w:after="60" w:line="324" w:lineRule="auto"/>
        <w:rPr>
          <w:rFonts w:ascii="DejaVu Sans" w:hAnsi="DejaVu Sans" w:cs="DejaVu Sans"/>
          <w:color w:val="0F1A2E"/>
          <w:sz w:val="28"/>
          <w:szCs w:val="28"/>
        </w:rPr>
      </w:pPr>
      <w:r>
        <w:rPr>
          <w:rFonts w:ascii="DejaVu Sans" w:hAnsi="DejaVu Sans" w:cs="DejaVu Sans"/>
          <w:color w:val="0F1A2E"/>
          <w:sz w:val="28"/>
          <w:szCs w:val="28"/>
        </w:rPr>
        <w:t xml:space="preserve">☐ Anfrage und Zeichnungsstand geprüft</w:t>
      </w:r>
    </w:p>
    <w:p>
      <w:pPr>
        <w:spacing w:after="60" w:line="324" w:lineRule="auto"/>
        <w:rPr>
          <w:rFonts w:ascii="DejaVu Sans" w:hAnsi="DejaVu Sans" w:cs="DejaVu Sans"/>
          <w:color w:val="0F1A2E"/>
          <w:sz w:val="28"/>
          <w:szCs w:val="28"/>
        </w:rPr>
      </w:pPr>
      <w:r>
        <w:rPr>
          <w:rFonts w:ascii="DejaVu Sans" w:hAnsi="DejaVu Sans" w:cs="DejaVu Sans"/>
          <w:color w:val="0F1A2E"/>
          <w:sz w:val="28"/>
          <w:szCs w:val="28"/>
        </w:rPr>
        <w:t xml:space="preserve">☐ Angebot für 40 Halterungen geprüft</w:t>
      </w:r>
    </w:p>
    <w:p>
      <w:pPr>
        <w:spacing w:after="60" w:line="324" w:lineRule="auto"/>
        <w:rPr>
          <w:rFonts w:ascii="DejaVu Sans" w:hAnsi="DejaVu Sans" w:cs="DejaVu Sans"/>
          <w:color w:val="0F1A2E"/>
          <w:sz w:val="28"/>
          <w:szCs w:val="28"/>
        </w:rPr>
      </w:pPr>
      <w:r>
        <w:rPr>
          <w:rFonts w:ascii="DejaVu Sans" w:hAnsi="DejaVu Sans" w:cs="DejaVu Sans"/>
          <w:color w:val="0F1A2E"/>
          <w:sz w:val="28"/>
          <w:szCs w:val="28"/>
        </w:rPr>
        <w:t xml:space="preserve">☐ Freigabe nachvollziehbar dokumentiert</w:t>
      </w:r>
    </w:p>
    <w:p>
      <w:pPr>
        <w:spacing w:after="60" w:line="324" w:lineRule="auto"/>
        <w:rPr>
          <w:rFonts w:ascii="DejaVu Sans" w:hAnsi="DejaVu Sans" w:cs="DejaVu Sans"/>
          <w:color w:val="0F1A2E"/>
          <w:sz w:val="28"/>
          <w:szCs w:val="28"/>
        </w:rPr>
      </w:pPr>
      <w:r>
        <w:rPr>
          <w:rFonts w:ascii="DejaVu Sans" w:hAnsi="DejaVu Sans" w:cs="DejaVu Sans"/>
          <w:color w:val="0F1A2E"/>
          <w:sz w:val="28"/>
          <w:szCs w:val="28"/>
        </w:rPr>
        <w:t xml:space="preserve">☐ Fertigungsunterlagen bereitgestellt</w:t>
      </w:r>
    </w:p>
    <w:p/>
    <w:p>
      <w:pPr>
        <w:spacing w:before="200"/>
        <w:rPr>
          <w:rFonts w:ascii="DejaVu Sans" w:hAnsi="DejaVu Sans" w:cs="DejaVu Sans"/>
          <w:color w:val="536072"/>
          <w:sz w:val="22"/>
          <w:szCs w:val="22"/>
        </w:rPr>
      </w:pPr>
      <w:r>
        <w:rPr>
          <w:rFonts w:ascii="DejaVu Sans" w:hAnsi="DejaVu Sans" w:cs="DejaVu Sans"/>
          <w:color w:val="536072"/>
          <w:sz w:val="22"/>
          <w:szCs w:val="22"/>
        </w:rPr>
        <w:t xml:space="preserve">Verantwortlich: Arbeitsvorbereitung · Nächster Schritt: Freigabe bewusst dokumentieren</w:t>
      </w:r>
    </w:p>
    <w:sectPr>
      <w:type w:val="nextPage"/>
      <w:pgSz w:w="12240" w:h="15840"/>
      <w:pgMar w:top="1440" w:right="1440" w:bottom="1440" w:left="1440" w:header="720" w:footer="720" w:gutter="0"/>
      <w:cols w:space="720" w:num="1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docDefaults>
    <w:rPrDefault>
      <w:rPr>
        <w:rFonts w:ascii="Aptos" w:hAnsi="Aptos"/>
        <w:kern w:val="2"/>
        <w:sz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</w:rPr>
    </w:tblStylePr>
    <w:tblStylePr w:type="firstCol">
      <w:rPr>
        <w:b/>
      </w:rPr>
    </w:tblStylePr>
    <w:tblStylePr w:type="band1Horz">
      <w:tcPr>
        <w:shd w:val="clear" w:color="auto" w:fill="F2F2F2"/>
      </w:tc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firstCol">
      <w:rPr>
        <w:b/>
      </w:rPr>
    </w:tblStylePr>
    <w:tblStylePr w:type="band1Horz">
      <w:tcPr>
        <w:shd w:val="clear" w:color="auto" w:fill="C1E4F5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firstCol">
      <w:rPr>
        <w:b/>
      </w:rPr>
    </w:tblStylePr>
    <w:tblStylePr w:type="band1Horz">
      <w:tcPr>
        <w:shd w:val="clear" w:color="auto" w:fill="FBE2D5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firstCol">
      <w:rPr>
        <w:b/>
      </w:rPr>
    </w:tblStylePr>
    <w:tblStylePr w:type="band1Horz">
      <w:tcPr>
        <w:shd w:val="clear" w:color="auto" w:fill="C1F0C8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firstCol">
      <w:rPr>
        <w:b/>
      </w:rPr>
    </w:tblStylePr>
    <w:tblStylePr w:type="band1Horz">
      <w:tcPr>
        <w:shd w:val="clear" w:color="auto" w:fill="E5D2EE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37</Words>
  <Paragraphs>13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WordCraft User</cp:lastModifiedBy>
  <cp:revision>1</cp:revision>
  <dcterms:created xsi:type="dcterms:W3CDTF">2026-10-13T22:19:32Z</dcterms:created>
  <dcterms:modified xsi:type="dcterms:W3CDTF">2026-10-13T22:19:32Z</dcterms:modified>
</cp:coreProperties>
</file>